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toeristenbelasting (a15)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497,80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toeristenbelasting-a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sociaal domein (a14)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482,70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ociaal-domein-a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rondweg Weerselo (a13)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454,66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rondweg-Weerselo-a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OZB (a12)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OZB-a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molens (a11)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451,22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molens-a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handhaving (a10)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441,55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handhaving-a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groen (a9)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442,84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groen-a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forensenbelasting (a8)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428,66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forensenbelasting-a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subsidies molens (a7)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ubsidies-molens-a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subsidies molens en kerken (a5)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447,06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ubsidies-molens-en-kerken-a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gladheidsbestrijding (a4)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425,09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gladheidsbestrijding-a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handhaving openbare ruimte (a3)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423,58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handhaving-openbare-ruimte-a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verminderen openingstijden (a2)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455,06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verminderen-openingstijden-a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vastgoed (a1)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497,05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vastgoed-a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bezuinigingstaakstelling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936,80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bezuinigingstaakstelling-Noaberkra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62" meta:character-count="1073" meta:non-whitespace-character-count="1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