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LD amendement Omgevingsvisie 30-3-21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184,80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LD-amendement-Omgevingsvisie-30-3-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wensen en bedenkingen Stg Twenteboard (LD-CDA-GL-BBD-VVD-PvdA)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wensen-en-bedenkingen-Stg-Twenteboard-LD-CDA-GL-BBD-VV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circulariteit &amp;amp; duurzaamheid (GL)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1.005,12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circulariteit-duurzaamheid-G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restauratie Huize Keizer en Heemhoes (LD-PvdA)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938,67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restauratie-Huize-Keizer-en-Heemhoes-LD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5" meta:character-count="451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