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PIP Lemselermaten (CDA-LD-VVD-PD-BBD)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31-januari/19:30/Voorstel-inzake-ontwerp-Provinciaal-Inpassingsplan-Lemselermaten/Amendement-PIP-Lemselermaten-CDA-LD-VVD-P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4" meta:non-whitespace-character-count="1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