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kadernota asielopvang (CDA)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7-juni/19:00/Voorstel-inzake-vaststellen-kadernota-asielopvang/Amendement-kadernota-asielopvang-C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80" meta:non-whitespace-character-count="1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854341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854341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