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15:36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Twente FM (LD-BBD)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94,43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Amendement-Twente-FM-LD-BB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werkbudget SPV (VVD-BBD)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amendement-werkbudget-SPV-VVD-BB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Verhogen leefbaarheidsfonds (CDA-BBD)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69,56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amendement-Verhogen-leefbaarheidsfonds-CDA-BB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Korting lasten inwoners (CDA-LD-BBD-VVD)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69,75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amendement-Korting-lasten-inwoners-CDA-LD-BBD-VV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59" meta:character-count="399" meta:non-whitespace-character-count="3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1234418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1234418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