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Twente FM (LD-BBD)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Twente-FM-LD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werkbudget SPV (VVD-BBD)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werkbudget-SPV-VVD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Verhogen leefbaarheidsfonds (CDA-BBD)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Verhogen-leefbaarheidsfonds-CDA-BB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Korting lasten inwoners (CDA-LD-BBD-VVD)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Korting-lasten-inwoners-CDA-LD-BBD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9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