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ACTIELIJST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ACTIELIJST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ACTIELIJST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ACTIELIJST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tot 1e wijz Legesverord Dinkelland 2020 (raadsvoorstel-concept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tot-1e-wijz-Legesverord-Dinkelland-2020-raadsvoorstel-concept-raadsbeslu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raden inz. zienswijze raden begrotingsuitbreidingen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aan-raden-inz-zienswijze-raden-begrotingsuitbreid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Reactie op brief beheer Wadi's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actie-op-brief-beheer-Wadi-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beheer Wadi's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beheer-Wadi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Noabers Dorpsstraat straatverlichting en groen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Noabers-Dorpsstraat-straatverlichting-en-gro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Verklaring algemeen belang afvalinzameling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klaring-algemeen-belang-afvalinzameling-maatschappelijke-organis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Reactienota zienswijzen WTV NOT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actienota-zienswijzen-WTV-NO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WTV NOT definitief versie 14-05-2020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WTV-NOT-definitief-versie-14-05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Beleid huisvesting arbeidsmigranten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leid-huisvesting-arbeidsmigranten-defini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huisvesting arbeidsmigranten (LD)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Motie-huisvesting-arbeidsmigranten-L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Beeldkwaliteitsplan Rood voor Rood Bornsestraat 64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-Bornsestraat-64-Saas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Bornsestraat 64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ornsestraat-64-Saas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uitbreiding de Mors 155 te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uitbreiding-de-Mors-155-te-Ootmarsum-verbeel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uitbreiding de Mors 155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uitbreiding-de-Mors-155-te-Ootmars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Buitengebied, Westerikweg 8 en Beekdorpweg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Westerikweg-8-en-Beekdorpweg-9-en-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Buitengebied, Westerhoekweg 10 Denekamp, Ootmarsumsestraat 43 Denekamp En Vlierweg 4-6 Tilligte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Westerhoekweg-10-Denekamp-Ootmarsumsestraat-43-Denekamp-En-Vlierweg-4-6-Tillig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38" meta:character-count="1619" meta:non-whitespace-character-count="1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