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jan19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jan19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Huize Keizer - Kerkplein 2 en 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Huize-Keizer-Kerkplein-2-e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beslistermijn schuldhulpverlening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Verordening-beslistermijn-schuldhulpverlening-Dinkel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feb09-agenda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9-februari/19:30/feb09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nieuwbouwplannen Bergvennen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rief-nieuwbouwplannen-Bergve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handhaving bestemmingsplan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rief-handhaving-bestemmingsplan-Sombeek-I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Wiemselweg verbeelding Wiemselweg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Wiemsel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Wiemselweg verbeelding Langedijk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Lange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Wiemselweg verbeelding Alofssteeg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Wiemselweg-verbeelding-Alofsste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buitengebied, Wiemselweg 19, Langedijk 8 en Alofssteeg 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2-februari/19:30/Bestemmingsplan-buitengebied-Wiemselweg-19-Langedijk-8-en-Alofsstee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NOTA INBREIDINGSLOCATIE 2020 nav commissiebehandeling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NOTA-INBREIDINGSLOCATIE-2020-nav-commissiebehand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Dinkelland-Omvorming SPD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januari/19:30/Dinkelland-Omvorming-SP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Leges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Leges-Dinkelland-202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Precariobelasting-202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Forensenbelasting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Forensenbelasting-Dinkelland-2021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Toeristenbelasting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Toeristenbelasting-Dinkelland-202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Rioolheffing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Rioolheffing-Dinkelland-2021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Afvalstoffenheffing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Afvalstoffenheffing-Dinkelland-202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OZB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Verordening-OZB-Dinkelland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dec15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15-december/19:30/dec15-uitnodiging-en-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Overzicht wijzigingen bankreglement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Overzicht-wijzigingen-bankreglemen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Bankreglement SON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ankreglement-SON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zienswijzen Hopmanstraat 30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Reactienota-zienswijzen-Hopmanstraat-30-Denekam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,Bestemmingsplan Hopmanstraat 30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splan-Hopmanstraat-30-Denekamp-verbeeld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
              <text:s/>
              Denekamp, Hopmanstraat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splan-Denekamp-Hopmanstraat-3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Bestemmingplan Buitengebied, Rossumerstraat 19a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plan-Buitengebied-Rossumerstraat-19a-Agelo-verbeeld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Bestemmingplan Buitengebied, Rossumerstraat 19a Agelo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estemmingplan-Buitengebied-Rossumerstraat-19a-Agelo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4 RvR beleid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4-RvR-beleid-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nota verblijfsrecreatie NOT 2018 (2)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3-nota-verblijfsrecreatie-NOT-2018-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advies cie. bezwaarschriften inzake Ossendijk 4 Deurningen, geanonimiseerd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2-advies-cie-bezwaarschriften-inzake-Ossendijk-4-Deurningen-geanonimiseerd-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Raadsvoorstel en besluit afwijzen d.d. 20 april 2020 (1)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Bijlage-1-Raadsvoorstel-en-besluit-afwijzen-d-d-20-april-2020-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 nota inspraak ontwerp 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reactie-nota-inspraak-ontwerp-belei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Ontwerp nota inbreidingslocaties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19-januari/19:30/Ontwerp-nota-inbreidingslocaties-202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81" meta:character-count="2596" meta:non-whitespace-character-count="2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