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RAADSAKKOORD 2022 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RAADSAKKOORD-2022-raad-Dinkellan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College akkoord Gemeente Dinkelland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College-akkoord-Gemeente-Dinkelland-2022-202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Perspectiefnota 
              <text:s/>
              2022-2026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Perspectiefnota-2022-2026-gemeente-Dinkel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Verbeelding Peddemorsweg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Peddemorswe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Verbeelding Frensdorferweg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Frensdorferwe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Verbeelding Bellinckhofweg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Bellinckhof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buitengebied, Peddemorsweg 6-8, Frensdorferweg 37-39-41 en Bellinckhofweg 10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buitengebied-Peddemorsweg-6-8-Frensdorferweg-37-39-41-en-Bellinckhofweg-1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Grotestraat 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Grotestraat-8-Rossum-verbeeld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Grotestraat 8 Rossum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Grotestraat-8-Rossum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Verbeelding-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Buitengebied, Beekdorpweg 12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estemmingsplan-Buitengebied-Beekdorpweg-1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Plankaart Sint Remigiusstraat (31-5-2022)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Plankaart-Sint-Remigiusstraat-31-5-2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Bijlagen bij de toelichting_Bijlage 9 
              <text:s/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9-Reactienota-zienswijz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Bijlagen bij de toelichting_Bijlage 8 
              <text:s/>
             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8-Waterhuishoudkundig-pl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Bijlagen bij de toelichting_Bijlage 7 
              <text:s/>
             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7-Vormvrije-m-e-r-beoordel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Bijlagen bij de toelichting_Bijlage 6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6-Aanvullend-onderzoek-huismus-gierzwaluw-en-vleermuiz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Bijlagen bij de toelichting_Bijlage 5 
              <text:s/>
              Quickscan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5-Quickscan-ecolog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Bijlagen bij de toelichting_Bijlage 4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4-Stikstofbereken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Bijlagen bij de toelichting_Bijlage 3 
              <text:s/>
              Notitie milieuzonering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3-Notitie-milieuzoner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Bijlagen bij de toelichting_Bijlage 2 
              <text:s/>
              Verkennend bodemonderzoek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2-Verkennend-bodemonderzoe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Bijlagen bij de toelichting_Bijlage 1 
              <text:s/>
              Akoestisch onderzoek wegverkeer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toelichting-Bijlage-1-Akoestisch-onderzoek-wegverke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Weerselo, hoek Bisschopstraat en Sint Remigiusstraat_Toelichting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Weerselo-hoek-Bisschopstraat-en-Sint-Remigiusstraat-Toelicht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Bijlagen bij de regels_Bijlage 1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Bijlagen-bij-de-regels-Bijlage-1-Aanvullend-onderzoek-huismus-gierzwaluw-en-vleermuiz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Weerselo, hoek Bisschopstraat en Sint Remigiusstraat_Regels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Weerselo-hoek-Bisschopstraat-en-Sint-Remigiusstraat-Regel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Verbeelding Peddemorsweg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Peddemors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Verbeelding Frensdorferweg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Frensdorfer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Verbeelding Bellinckhofweg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Bellinckhof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buitengebied, Peddemorsweg 6-8, Frensdorferweg 37-39-41 en Bellinckhofweg 10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buitengebied-Peddemorsweg-6-8-Frensdorferweg-37-39-41-en-Bellinckhofweg-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Grotestraat 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Grotestraat-8-Rossum-verbeel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Grotestraat 8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Grotestraat-8-Rossu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Verbeelding-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Buitengebied, Beekdorpweg 12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estemmingsplan-Buitengebied-Beekdorpweg-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jul05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jul05-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Plankaart Sint Remigiusstraat (31-5-2022)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Plankaart-Sint-Remigiusstraat-31-5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Bijlagen bij de toelichting_Bijlage 9 
              <text:s/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9-Reactienota-zienswijz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Bijlagen bij de toelichting_Bijlage 8 
              <text:s/>
             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8-Waterhuishoudkundig-pl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Bijlagen bij de toelichting_Bijlage 7 
              <text:s/>
             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7-Vormvrije-m-e-r-beoor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Bijlagen bij de toelichting_Bijlage 6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6-Aanvullend-onderzoek-huismus-gierzwaluw-en-vleermuiz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Bijlagen bij de toelichting_Bijlage 5 
              <text:s/>
              Quickscan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5-Quickscan-ecolog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Bijlagen bij de toelichting_Bijlage 4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4-Stikstofbereken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Bijlagen bij de toelichting_Bijlage 3 
              <text:s/>
              Notitie milieuzonering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3-Notitie-milieuzoner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Bijlagen bij de toelichting_Bijlage 2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2-Verkennend-bodem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Bijlagen bij de toelichting_Bijlage 1 
              <text:s/>
              Akoestisch onderzoek wegverkeer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toelichting-Bijlage-1-Akoestisch-onderzoek-wegverk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Weerselo, hoek Bisschopstraat en Sint Remigiusstraat_Toelichting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Weerselo-hoek-Bisschopstraat-en-Sint-Remigiusstraat-Toelich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Bijlagen bij de regels_Bijlage 1 
              <text:s/>
              Aanvullend onderzoek huismus, gierzwaluw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Bijlagen-bij-de-regels-Bijlage-1-Aanvullend-onderzoek-huismus-gierzwaluw-en-vleermuiz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Weerselo, hoek Bisschopstraat en Sint Remigiusstraat_Regels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5-juli/19:30/Weerselo-hoek-Bisschopstraat-en-Sint-Remigiusstraat-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jul04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jul04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RAADSAKKOORD 2022 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RAADSAKKOORD-2022-raad-Dinkelland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Perspectiefnota 
              <text:s/>
              2022-2026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Perspectiefnota-2022-2026-gemeente-Dinkel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College akkoord Gemeente Dinkelland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04-juli/19:30/College-akkoord-Gemeente-Dinkelland-2022-2026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Controleverklaring 2021 Gemeente Dinkelland wg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Controleverklaring-2021-Gemeente-Dinkelland-w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Accountantsverslag gemeente Dinkelland 2021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Accountantsverslag-gemeente-Dinkelland-2021-was-geteke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mei31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mei31-uitnodiging-en-agend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jun14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4-juni/19:30/jun14-agend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Factsheet SD Dinkelland 2021 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Factsheet-SD-Dinkelland-2021-akkoor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Jaarstukken 2021 (2)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Jaarstukken-2021-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Bouwen en parkeren 2018 Noaberkracht - gewijzigde beleidsnotitie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ouwen-en-parkeren-2018-Noaberkracht-gewijzigde-beleidsnotitie-202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Bouwen en Parkeren 2018 - Wijzigingsbesluit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ouwen-en-Parkeren-2018-Wijzigingsbesluit-2022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Verbeelding-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Denekamp, Hopmanstraat 36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-Hopmanstraat-36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Ruimtelijke Onderbouwing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Ruimtelijke-Onderbouwing-Deurningeresweg-4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Quickscan Flora en Fauna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Quickscan-Flora-en-Fauna-Deurningeresweg-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Bestektekeninig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ktekeninig-Deurningeresweg-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Denekamperstraat 60 Ootmarsum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erstraat-60-Ootmarsum-Toelicht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Bestemmingsplan Denekamperstraat 60 Ootmarsum 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erstraat-60-Ootmarsum-Bijlagen-regel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Denekamperstraat 60 Ootmarsum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Bestemmingsplan-Denekamperstraat-60-Ootmarsum-Regels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Timmusweg 8-8a te Agelo_Verbeelding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Verbeeldin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Timmusweg 8-8a te Agelo_Bijlage bij de toelichting_Bijlage 4 
              <text:s/>
              Zienswijzenota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4-Zienswijzenota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Timmusweg 8-8a te Agelo_Bijlage bij de toelichting_Bijlage 3 
              <text:s/>
              Stikstofdepositieonderzoek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3-Stikstofdepositieonderzoek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Timmusweg 8-8a te Agelo_Bijlage bij de toelichting_Bijlage 2 
              <text:s/>
              Flora en Fauna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2-Flora-en-Fauna-onderzoek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Timmusweg 8-8a te Agelo_Bijlage bij de toelichting_Bijlage 1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Bijlage-bij-de-toelichting-Bijlage-1-Verkennend-bodemonderzoek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Timmusweg 8-8a te Agelo_Toelichting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Toelicht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Timmusweg 8-8a te Agelo_Regels_Bijlage 1 
              <text:s/>
              Erfinrichtingsplan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Regels-Bijlage-1-Erfinrichtingspla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Timmusweg 8-8a te Agelo_Regels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Timmusweg-8-8a-te-Agelo-Regels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College akkoord Gemeente Dinkelland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7-juni/21:00/College-akkoord-Gemeente-Dinkelland-2022-202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Ruimtelijke Onderbouwing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Ruimtelijke-Onderbouwing-Deurningeresweg-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892" meta:character-count="6262" meta:non-whitespace-character-count="5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