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[RIS-6471-1]dec19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RIS-6471-1-dec19-lijs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