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[RIS-5964-1]17-mei30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5964-1-17-mei30-ingekomen-stukk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8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