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factureertermijnen zorgaanbieders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Moties/motie-factureertermijnen-zorgaanbie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