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transitie agrarische sector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0-december/19:00/Motie-transitie-agrarische-sector/MOTIE-transitie-agrarische-sec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4" meta:non-whitespace-character-count="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