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A3000000539CFD470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563in" draw:z-index="2">
                <draw:image xlink:href="Pictures/10000001000001A3000000539CFD470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Dinkelland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02:26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Open debatronde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juni 2018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07" meta:non-whitespace-character-count="9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423196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423196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