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2019-85 bijlage derde kwartaal rapportage SPD 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5-bijlage-derde-kwartaal-rapportage-SPD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2019-85 derde kwalrtaalrapportage SPD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5-derde-kwalrtaalrapportage-SP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2019-84 grondprijsbrief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4-grondprijsbrief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2019-84 bijlage Grondprijsbrief 2020 tabel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4-bijlage-Grondprijsbrief-2020-tab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2019-84 adviesrapport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752,25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4-adviesrapport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2019-83 bijlage planning en begroting Terugwinnaars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3-bijlage-planning-en-begroting-Terugwinnaars-Dinkelland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2019-83 bijlage Plan van aanpak Terugwinnaars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3-bijlage-Plan-van-aanpak-Terugwinnaa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2019-83 wijkgerichte aanpak inzameling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3-wijkgerichte-aanpak-inzameling-grondstoff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2019-82 bijlage Memo AB 1 juli afhandeling brand ANF Lingen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2-bijlage-Memo-AB-1-juli-afhandeling-brand-ANF-L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2019-82 beantwoording schriftelijke vragen CDA-fractie problemen kerncentrale Lingen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2-beantwoording-schriftelijke-vragen-CDA-fractie-problemen-kerncentrale-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2019-81 afvalinzameling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1-afvalinzameling-maatschappelijke-organis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2019-80 financiele mutaties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0-financiele-muta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2019-79 klimaatatlas Twents waternet planning DPRA- tussendoelen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273,39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9-klimaatatlas-Twents-waternet-planning-DPRA-tussendo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2019-79 Klimaatatlas Twents waternet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9-Klimaatatlas-Twents-watern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2019-78 convenant Landelijke Toegankelijkheid maatschappelijke opvang en implementatie model-beleidsregels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8-convenant-Landelijke-Toegankelijkheid-maatschappelijke-opvang-en-implementatie-model-beleidsreg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2019-78 Convenant landelijke toegankelijkheid MO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751,70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8-Convenant-landelijke-toegankelijkheid-MO-bijl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2019-77 Twents beleid PFAS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7-Twents-beleid-PFAS-bijl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2019-77 Twents beleid PFAS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7-Twents-beleid-PFA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27" meta:character-count="1580" meta:non-whitespace-character-count="1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