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2019-9 Sanering asbesthoudende daken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180,25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9-Sanering-asbesthoudende-daken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2019-9 sanering asbesthoudende daken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9-sanering-asbesthoudende-da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2019-8 overeenkomst POH-GGZ Jeugd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-overeenkomst-POH-GGZ-Jeug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gaslekkage boorput 
              <text:s/>
              ROW2 tramweg gemeente Dinkelland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22-02-2019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gaslekkage-boorput-ROW2-tramweg-gemeente-Dinkelland-bijlag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gaslekkage boorput 
              <text:s/>
              ROW2 tramweg gemeente Dinkelland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22-02-2019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gaslekkage-boorput-ROW2-tramweg-gemeente-Dinkelland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gaslekkage boorput 
              <text:s/>
              ROW2 tramweg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gaslekkage-boorput-ROW2-tramweg-gemeente-Dinkel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9" meta:character-count="588" meta:non-whitespace-character-count="5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