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2020-71 NOT gemeentelijk energiebedrijf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1-NOT-gemeentelijk-energiebedrijf-persber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2020-71 NOT gemeentelijk energiebedrijf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1-NOT-gemeentelijk-energiebedrij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2020-70 beantwoording schriftelijke vragen CDA-fractie eenzaamheid onder jongeren en ouderen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0-beantwoording-schriftelijke-vragen-CDA-fractie-eenzaamheid-onder-jongeren-en-oud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2020-69 beantwoording schriftelijke vragen fractie Lokaal Dinkelland Wmo cijfers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9-beantwoording-schriftelijke-vragen-fractie-Lokaal-Dinkelland-Wmo-cijfer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2020-69 beantwoording schriftelijke vragen fractie Lokaal Dinkelland Wmo cijfers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9-beantwoording-schriftelijke-vragen-fractie-Lokaal-Dinkelland-Wmo-cijf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2020-68 schriftelijke vragen CDA fractie 'Parkeerdruk Ootmarsum'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8-schriftelijke-vragen-CDA-fractie-Parkeerdruk-Ootmars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2020-68 beantwoording schriftelijke vragen parkeerdruk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8-beantwoording-schriftelijke-vragen-parkeerdruk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2020-67 beantwoording schriftelijke vragen afvalscheiding in afvalcontainers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7-beantwoording-schriftelijke-vragen-afvalscheiding-in-afvalcontainers-Lokaal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2020-66 raadsvragen Burgerbelangen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6-raadsvragen-Burgerbelangen-Dinkelland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2020-66 woningmarkt en OZB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6-woningmarkt-en-OZ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2020-65 Huisstijl Schakel WIJZ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5-Huisstijl-Schakel-WIJZ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2020-65 Logo Schakel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5-Logo-Schakel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2020-65 Communicatie Een toegang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5-Communicatie-Een-toega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2020-64 uitvoering motie inschrijfgeld bouwgrondzoekenden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4-uitvoering-motie-inschrijfgeld-bouwgrondzoeke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2020-63 beantwoording schriftelijke vragen waterstofhub (BBD)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63-beantwoording-schriftelijke-vragen-waterstofhub-BB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3" meta:character-count="1460" meta:non-whitespace-character-count="1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