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2020-62 beantwoording schriftelijke vragen LD voormalig gemeentehuis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2-beantwoording-schriftelijke-vragen-LD-voormalig-gemeentehuis-Weerse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2020-61 beantwoording schriftelijke vragen GL NAM injectielocatie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1-beantwoording-schriftelijke-vragen-GL-NAM-injectielocatie-Ross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2020-60 beantwoording schriftelijke vragen VVD verlenging terrasuitbreidingen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0-beantwoording-schriftelijke-vragen-VVD-verlenging-terrasuitbreid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2020-59 beantwoording schriftelijke vragen Burgerbelangen Dinkellad Woonplicht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9-beantwoording-schriftelijke-vragen-Burgerbelangen-Dinkellad-Woonp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2020-58 Jarverantwoording Kinderopvang Overzicht afkortingen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8-Jarverantwoording-Kinderopvang-Overzicht-afkortingen-Dinkelland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2020-58 Jaarverantwoording Kinderopvang 2019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8-Jaarverantwoording-Kinderopvang-2019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2020-58 Jaarverantwoording Kinderopvang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8-Jaarverantwoording-Kinderopva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819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