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2021-70 nieuwsbrief PAUW over meicirculaire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0-nieuwsbrief-PAUW-over-meicirculaire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2021-70 meicirculaire-gemeentefonds-2021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0-meicirculaire-gemeentefonds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2021-70 bijlage bij raadsbrief meicirculaire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0-bijlage-bij-raadsbrief-meicirculaire-2021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2021-70 effecten meicirculaire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0-effecten-meicirculaire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2021-69 Bijlage 1 - De JOGG-aanpak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9-Bijlage-1-De-JOGG-aanp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2021-69 Samenwerkingsovereenkomst JOGG-gemeente Dinkelland per 1-7-2021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9-Samenwerkingsovereenkomst-JOGG-gemeente-Dinkelland-per-1-7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2021-69 samenwerkingsovereenkomst stichting Jongeren Op Gezond Gewicht (JOGG)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9-samenwerkingsovereenkomst-stichting-Jongeren-Op-Gezond-Gewicht-JOG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2021-68 Brief GS verzoek afstemming proces zoekgebieden NOT versie 1.0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8-Brief-GS-verzoek-afstemming-proces-zoekgebieden-NOT-versie-1-0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2021-68 aanpassing provinciale omgevingsverordening windturbines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61,29 KB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8-aanpassing-provinciale-omgevingsverordening-windturbi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2021-67 evaluatie beleidsregeling Tijdelijke Ondersteuning Noodzakelijke Kosten (TONK)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7-evaluatie-beleidsregeling-Tijdelijke-Ondersteuning-Noodzakelijke-Kosten-TON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2021-54 Bijlage 1_Management Samenvatting Biogasnetwerk Twente_kwartiermaker_17 sept 2020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4-Bijlage-1-Management-Samenvatting-Biogasnetwerk-Twente-kwartiermaker-17-sept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2021-54 onderzoek bedrijfsvorm groengas entiteit NOT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4-onderzoek-bedrijfsvorm-groengas-entiteit-NO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2021-66 Uitvoeringsagenda 2021 - 2022 Dinkelland publicatie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6-Uitvoeringsagenda-2021-2022-Dinkelland-public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2021-66 Raamovereenkomst prestatieafspraken Dinkelland 09062021 DEF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6-Raamovereenkomst-prestatieafspraken-Dinkelland-09062021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2021-66 raamovereenkomst presetatieafspraken 2021-2024 en uitvoeringsprogramma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6-raamovereenkomst-presetatieafspraken-2021-2024-en-uitvoeringsprogramma-2021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2021-65 Verzamelwet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5-Verzamelwet-hersteloperatie-toesl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2021-64 Cogas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4-Coga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2021-63 uitvoering motie pauzeknop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3-uitvoering-motie-pauzekno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33" meta:character-count="1715" meta:non-whitespace-character-count="1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