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2022-22 tegemoetkoming Ministerie ivm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2-tegemoetkoming-Ministerie-ivm-stijgende-energieprij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2022-21 voortzetting terugwinnaars actieplan vermindering afkeur PMD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1-voortzetting-terugwinnaars-actieplan-vermindering-afkeur-PM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2022-21 Voortzetting Terugwinnaars actieplan vermindering afkeur PMD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1-Voortzetting-Terugwinnaars-actieplan-vermindering-afkeur-PMD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2022-21 Plan van aanpak Terugwinnaars 2022 en verder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1-Plan-van-aanpak-Terugwinnaars-2022-en-verder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2022-20 motie vrijstelling van gisten voor bijstandsgerechtigden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0-motie-vrijstelling-van-gisten-voor-bijstandsgerechtig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2022-19 motie Ouderen in beweging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9-motie-Ouderen-in-bewe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2022-18 beantwoording schriftelijke vragen CDA-fractie coronasteun aan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8-beantwoording-schriftelijke-vragen-CDA-fractie-coronasteun-aan-ondernem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2022-17 ontwikkelingen en stand van zaken Covid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7-ontwikkelingen-en-stand-van-zaken-Cov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2022-16 beantwoording schriftelijke vragen Lokaal Dinkelland Aldi Denekamp (vragen)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6-beantwoording-schriftelijke-vragen-Lokaal-Dinkelland-Aldi-Denekamp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2022-16 beantwoording schriftelijke vragen Lokaal Dinkelland Aldi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6-beantwoording-schriftelijke-vragen-Lokaal-Dinkelland-Aldi-Denekam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2022-15 haalbaarheidsonderzoek nascheiding huishoudelijk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5-haalbaarheidsonderzoek-nascheiding-huishoudelijk-rest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2022-14 kosten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kosten-klooster-Ootmars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2022-14 Haalbaarheidsonderzoek nascheiding hh restafval incl aanvulling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Haalbaarheidsonderzoek-nascheiding-hh-restafval-incl-aanvul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2022-14 details kosten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details-kosten-klooster-Ootmars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2022-14 beantwoording aanvullende schriftelijke vragen klooster Ootmarsum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beantwoording-aanvullende-schriftelijke-vragen-klooster-Ootmarsum-Burgerbelangen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2022-14 bankafschrift Kosse klooster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bankafschrift-Kosse-kloos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2022-14 Afschrift - Digitaal-LEV zk10093fdv Maria ad Fontes Dinkelland en Kosse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Afschrift-Digitaal-LEV-zk10093fdv-Maria-ad-Fontes-Dinkelland-en-Koss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2022-14 aankoop akte Klooster dd 1 mei 2007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aankoop-akte-Klooster-dd-1-mei-20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2022-14 2010 en 2016 beschikkingen IMG masterplan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2010-en-2016-beschikkingen-IMG-masterplan-Ootmars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2022-14 
              <text:s/>
              IMG_ subs 2010_ Masterplan Ootmarsum_ vaststelling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IMG-subs-2010-Masterplan-Ootmarsum-vaststel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2022-13 beantwoording schriftelijke vragen Erve Molenbeek Ootmarsum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3-beantwoording-schriftelijke-vragen-Erve-Molenbeek-Ootmarsum-Burgerbelangen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2022-12 beantwoording schriftelijke vragen fractie Lokaal Dinkelland Rossum Noord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2-beantwoording-schriftelijke-vragen-fractie-Lokaal-Dinkelland-Rossum-N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2022-11 Notitie QuickScan verkeersveiligheid 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1-Notitie-QuickScan-verkeersveiligheid-Brandlichter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2022-11 motie haalbaarheidsonderzoek vrijliggend fietspad 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1-motie-haalbaarheidsonderzoek-vrijliggend-fietspad-Brandlichter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2022-10 bijdrage vaste kosten gemeentelijk afvalbrengpunt Tubbergen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-bijdrage-vaste-kosten-gemeentelijk-afvalbrengpunt-Tubbergen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2022-10 bijdrage vaste kosten gemeentelijk afvalbrengpunt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-bijdrage-vaste-kosten-gemeentelijk-afvalbrengpu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2022-9 decembercirculaire-gemeentefonds-2021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decembercirculaire-gemeentefonds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2022-9 bijlage nieuwsbrief PAUW decembercirculaire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bijlage-nieuwsbrief-PAUW-decembercirculaire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2022-9 bijlage decembercirculaire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bijlage-decembercirculaire-gemeente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2022-9 effecten decembercirculaire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effecten-decembercirculai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02" meta:character-count="2943" meta:non-whitespace-character-count="2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