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2022-55 extra kosten inzameling oud papier en karton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234,31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5-extra-kosten-inzameling-oud-papier-en-kart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2022-54 bijlage Inzameling textiel Dinkelland container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Inzameling-textiel-Dinkelland-contain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2022-54 bijlage verdeling medewerkers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437,02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verdeling-medewerkers-januar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2022-54 Bijlage textielinzamelinb RTT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textielinzamelinb-RTT-rapport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2022-54 bijlage overeenkomst textielinzameling De Beurs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overeenkomst-textielinzameling-De-Beurs-Dinkelland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2022-54 bijlage Inzameling textiel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bijlage-Inzameling-textiel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2022-54 verzoek continueren textielinzameling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4-verzoek-continueren-textielinzam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2022-53 behandeling motie waterstofhub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3-behandeling-motie-waterstofhu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2022-52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2-startersle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2022-52 beantwoording schriftelijke vragen VVD fractie vertraging bouwrijpmaken Spikkert 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2-beantwoording-schriftelijke-vragen-VVD-fractie-vertraging-bouwrijpmaken-Spikkert-3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2022-52 beantwoording schriftelijke vragen VVD fractie vertraging bouwrijpmaken Spikkert 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2-beantwoording-schriftelijke-vragen-VVD-fractie-vertraging-bouwrijpmaken-Spikkert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2022-51 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1-Jaarverantwoording-Kinderopva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3" meta:character-count="1148" meta:non-whitespace-character-count="1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