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2024-44 regionale woonzorgvisie en afsprakenkader ouderhuisvesting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22-04-2024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159,44 KB</text:p>
          </table:table-cell>
          <table:table-cell table:style-name="Table3.A2" office:value-type="string">
            <text:p text:style-name="P22">
              <text:a xlink:type="simple" xlink:href="https://gemeenteraad.dinkelland.nl/Documenten/2024-44-regionale-woonzorgvisie-en-afsprakenkader-ouderhuisvesting-bijlage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2024-44 regionale woonzorgvisie en afsprakenkader ouderhuisvesting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22-04-2024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586,02 KB</text:p>
          </table:table-cell>
          <table:table-cell table:style-name="Table3.A2" office:value-type="string">
            <text:p text:style-name="P22">
              <text:a xlink:type="simple" xlink:href="https://gemeenteraad.dinkelland.nl/Documenten/2024-44-regionale-woonzorgvisie-en-afsprakenkader-ouderhuisvesting-bijlage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2024-44 regionale woonzorgvisie en afsprakenkader ouderhuisvesting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22-04-2024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98,05 KB</text:p>
          </table:table-cell>
          <table:table-cell table:style-name="Table3.A2" office:value-type="string">
            <text:p text:style-name="P22">
              <text:a xlink:type="simple" xlink:href="https://gemeenteraad.dinkelland.nl/Documenten/2024-44-regionale-woonzorgvisie-en-afsprakenkader-ouderhuisvesting-bijlag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2024-44 regionale woonzorgvisie en afsprakenkader ouderhuisvesting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22-04-2024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142,32 KB</text:p>
          </table:table-cell>
          <table:table-cell table:style-name="Table3.A2" office:value-type="string">
            <text:p text:style-name="P22">
              <text:a xlink:type="simple" xlink:href="https://gemeenteraad.dinkelland.nl/Documenten/2024-44-regionale-woonzorgvisie-en-afsprakenkader-ouderhuisvest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2024-41 bijlage 4 Adviesnotitie gemeente Dinkelland - Intergemeentelijk Sportbedrijf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188,75 KB</text:p>
          </table:table-cell>
          <table:table-cell table:style-name="Table3.A2" office:value-type="string">
            <text:p text:style-name="P22">
              <text:a xlink:type="simple" xlink:href="https://gemeenteraad.dinkelland.nl/Documenten/2024-41-bijlage-4-Adviesnotitie-gemeente-Dinkelland-Intergemeentelijk-Sportbedrij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2024-41 bijlage 3 Geen gezamenlijk sportbedrijf voor de Noordoost Twentse gemeenten -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132,29 KB</text:p>
          </table:table-cell>
          <table:table-cell table:style-name="Table3.A2" office:value-type="string">
            <text:p text:style-name="P22">
              <text:a xlink:type="simple" xlink:href="https://gemeenteraad.dinkelland.nl/Documenten/2024-41-bijlage-3-Geen-gezamenlijk-sportbedrijf-voor-de-Noordoost-Twentse-gemeenten-Dinkel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2024-41 bijlage 2 Brief medewerkers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87,53 KB</text:p>
          </table:table-cell>
          <table:table-cell table:style-name="Table3.A2" office:value-type="string">
            <text:p text:style-name="P22">
              <text:a xlink:type="simple" xlink:href="https://gemeenteraad.dinkelland.nl/Documenten/2024-41-bijlage-2-Brief-medewerk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2024-41 bijlage 1 Opdrachtomschrijving vervolgstap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121,40 KB</text:p>
          </table:table-cell>
          <table:table-cell table:style-name="Table3.A2" office:value-type="string">
            <text:p text:style-name="P22">
              <text:a xlink:type="simple" xlink:href="https://gemeenteraad.dinkelland.nl/Documenten/2024-41-bijlage-1-Opdrachtomschrijving-vervolgstap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2024-41 deelname intergemeentelijk sportbedrijf NO Twente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242,04 KB</text:p>
          </table:table-cell>
          <table:table-cell table:style-name="Table3.A2" office:value-type="string">
            <text:p text:style-name="P22">
              <text:a xlink:type="simple" xlink:href="https://gemeenteraad.dinkelland.nl/Documenten/2024-41-deelname-intergemeentelijk-sportbedrijf-NO-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2024-43 voortgang inkoop Jeugdhulp 2025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111,52 KB</text:p>
          </table:table-cell>
          <table:table-cell table:style-name="Table3.A2" office:value-type="string">
            <text:p text:style-name="P22">
              <text:a xlink:type="simple" xlink:href="https://gemeenteraad.dinkelland.nl/Documenten/2024-43-voortgang-inkoop-Jeugdhulp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2024-42 Evaluatie centrumplan Ootmarsum (bijlage 5)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791,19 KB</text:p>
          </table:table-cell>
          <table:table-cell table:style-name="Table3.A2" office:value-type="string">
            <text:p text:style-name="P22">
              <text:a xlink:type="simple" xlink:href="https://gemeenteraad.dinkelland.nl/Documenten/2024-42-Evaluatie-centrumplan-Ootmarsum-bijlage-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2024-42 Rapport Ootmarsum - evaluatie beleid binnenstad (bijlage 4)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500,53 KB</text:p>
          </table:table-cell>
          <table:table-cell table:style-name="Table3.A2" office:value-type="string">
            <text:p text:style-name="P22">
              <text:a xlink:type="simple" xlink:href="https://gemeenteraad.dinkelland.nl/Documenten/2024-42-Rapport-Ootmarsum-evaluatie-beleid-binnenstad-bijlage-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2024-42 Brief Gem. Dinkelland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207,52 KB</text:p>
          </table:table-cell>
          <table:table-cell table:style-name="Table3.A2" office:value-type="string">
            <text:p text:style-name="P22">
              <text:a xlink:type="simple" xlink:href="https://gemeenteraad.dinkelland.nl/Documenten/2024-42-Brief-Gem-Dinkelland-bijlage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2024-42 Rapportage 'Adviesrapport parkeeronderzoek Ootmarsum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404,14 KB</text:p>
          </table:table-cell>
          <table:table-cell table:style-name="Table3.A2" office:value-type="string">
            <text:p text:style-name="P22">
              <text:a xlink:type="simple" xlink:href="https://gemeenteraad.dinkelland.nl/Documenten/2024-42-Rapportage-Adviesrapport-parkeeronderzoek-Ootmarsum-bijlage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2024-42 Advies VVN centrum Ootmarsum nov 2023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88,89 KB</text:p>
          </table:table-cell>
          <table:table-cell table:style-name="Table3.A2" office:value-type="string">
            <text:p text:style-name="P22">
              <text:a xlink:type="simple" xlink:href="https://gemeenteraad.dinkelland.nl/Documenten/2024-42-Advies-VVN-centrum-Ootmarsum-nov-2023-bijlag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2024-42 evaluatie centrumplan (Be)leefbaar centrum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140,80 KB</text:p>
          </table:table-cell>
          <table:table-cell table:style-name="Table3.A2" office:value-type="string">
            <text:p text:style-name="P22">
              <text:a xlink:type="simple" xlink:href="https://gemeenteraad.dinkelland.nl/Documenten/2024-42-evaluatie-centrumplan-Be-leefbaar-centrum-Ootmarsum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2024-40 evaluatie afvalbeleidsplan 2015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4-40-evaluatie-afvalbeleidsplan-2015-bijlag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2024-40 evaluatie afvalbeleidsplan 2015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220,68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4-40-evaluatie-afvalbeleidsplan-201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2" meta:paragraph-count="119" meta:word-count="251" meta:character-count="1774" meta:non-whitespace-character-count="16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1498385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1498385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