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2024-75 Jaarverslag Oldenzaal-Dinkelland 2022-2023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2024-75 Jaarverslag Oldenzaal-Dinkelland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2024-73 evaluatie MijnDinkelland2030!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2024-73 evaluatie MijnDinkelland2030!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2024-72 uitvoeringssagenda's onder nota publieke gezondheid en sport- en beweegnota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2024-72 uitvoeringssagenda's onder nota publieke gezondheid en sport- en beweegnota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2024-72 uitvoeringssagenda's onder nota publieke gezondheid en sport- en beweegnota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2024-71 sportwaarderingsprijs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2024-70 Ruimtelijke Ontwikkelstrategie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2024-70 Ruimtelijke Ontwikkelstrategie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2024-69 schriftelijke reactie NO Twente op concept landbouwvisie Overijssel 2040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2024-69 schriftelijke reactie NO Twente op concept landbouwvisie Overijssel 2040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2024-69 schriftelijke reactie NO Twente op concept landbouwvisie Overijssel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76-uitvoeringsplan-armoede-schulden-bijlage.pdf" TargetMode="External" /><Relationship Id="rId26" Type="http://schemas.openxmlformats.org/officeDocument/2006/relationships/hyperlink" Target="https://gemeenteraad.dinkelland.nl/Documenten/2024-76-uitvoeringsplan-armoede-schulden.pdf" TargetMode="External" /><Relationship Id="rId27" Type="http://schemas.openxmlformats.org/officeDocument/2006/relationships/hyperlink" Target="https://gemeenteraad.dinkelland.nl/Documenten/2024-75-Jaarverslag-Oldenzaal-Dinkelland-2022-2023-bijlage.pdf" TargetMode="External" /><Relationship Id="rId28" Type="http://schemas.openxmlformats.org/officeDocument/2006/relationships/hyperlink" Target="https://gemeenteraad.dinkelland.nl/Documenten/2024-75-Jaarverslag-Oldenzaal-Dinkelland-2022-2023.pdf" TargetMode="External" /><Relationship Id="rId29" Type="http://schemas.openxmlformats.org/officeDocument/2006/relationships/hyperlink" Target="https://gemeenteraad.dinkelland.nl/Documenten/2024-73-evaluatie-MijnDinkelland2030-bijlage.pdf" TargetMode="External" /><Relationship Id="rId30" Type="http://schemas.openxmlformats.org/officeDocument/2006/relationships/hyperlink" Target="https://gemeenteraad.dinkelland.nl/Documenten/2024-73-evaluatie-MijnDinkelland2030.pdf" TargetMode="External" /><Relationship Id="rId37" Type="http://schemas.openxmlformats.org/officeDocument/2006/relationships/hyperlink" Target="https://gemeenteraad.dinkelland.nl/Documenten/2024-72-uitvoeringssagenda-s-onder-nota-publieke-gezondheid-en-sport-en-beweegnota-bijlage-2.pdf" TargetMode="External" /><Relationship Id="rId38" Type="http://schemas.openxmlformats.org/officeDocument/2006/relationships/hyperlink" Target="https://gemeenteraad.dinkelland.nl/Documenten/2024-72-uitvoeringssagenda-s-onder-nota-publieke-gezondheid-en-sport-en-beweegnota-bijlage-1.pdf" TargetMode="External" /><Relationship Id="rId39" Type="http://schemas.openxmlformats.org/officeDocument/2006/relationships/hyperlink" Target="https://gemeenteraad.dinkelland.nl/Documenten/2024-72-uitvoeringssagenda-s-onder-nota-publieke-gezondheid-en-sport-en-beweegnota.pdf" TargetMode="External" /><Relationship Id="rId40" Type="http://schemas.openxmlformats.org/officeDocument/2006/relationships/hyperlink" Target="https://gemeenteraad.dinkelland.nl/Documenten/2024-71-sportwaarderingsprijs.pdf" TargetMode="External" /><Relationship Id="rId41" Type="http://schemas.openxmlformats.org/officeDocument/2006/relationships/hyperlink" Target="https://gemeenteraad.dinkelland.nl/Documenten/2024-70-Ruimtelijke-Ontwikkelstrategie-Twente-bijlage.pdf" TargetMode="External" /><Relationship Id="rId42" Type="http://schemas.openxmlformats.org/officeDocument/2006/relationships/hyperlink" Target="https://gemeenteraad.dinkelland.nl/Documenten/2024-70-Ruimtelijke-Ontwikkelstrategie-Twente.pdf" TargetMode="External" /><Relationship Id="rId43" Type="http://schemas.openxmlformats.org/officeDocument/2006/relationships/hyperlink" Target="https://gemeenteraad.dinkelland.nl/Documenten/2024-69-schriftelijke-reactie-NO-Twente-op-concept-landbouwvisie-Overijssel-2040-bijlage-2.pdf" TargetMode="External" /><Relationship Id="rId44" Type="http://schemas.openxmlformats.org/officeDocument/2006/relationships/hyperlink" Target="https://gemeenteraad.dinkelland.nl/Documenten/2024-69-schriftelijke-reactie-NO-Twente-op-concept-landbouwvisie-Overijssel-2040-bijlage-1.pdf" TargetMode="External" /><Relationship Id="rId45" Type="http://schemas.openxmlformats.org/officeDocument/2006/relationships/hyperlink" Target="https://gemeenteraad.dinkelland.nl/Documenten/2024-69-schriftelijke-reactie-NO-Twente-op-concept-landbouwvisie-Overijssel-20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