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2025-77 presentatie ppt Motie windturbines (Dinkelland)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446,67 KB</text:p>
          </table:table-cell>
          <table:table-cell table:style-name="Table3.A2" office:value-type="string">
            <text:p text:style-name="P22">
              <text:a xlink:type="simple" xlink:href="https://gemeenteraad.dinkelland.nl/Documenten/2025-77-presentatie-ppt-Motie-windturbines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2025-77 uitvoering motie Klimaatprogrogramma 2024-2050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158,60 KB</text:p>
          </table:table-cell>
          <table:table-cell table:style-name="Table3.A2" office:value-type="string">
            <text:p text:style-name="P22">
              <text:a xlink:type="simple" xlink:href="https://gemeenteraad.dinkelland.nl/Documenten/2025-77-uitvoering-motie-Klimaatprogrogramma-2024-205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2025-76 vervolg stand van zaken Jeugdzorgaanbieder Pactum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131,71 KB</text:p>
          </table:table-cell>
          <table:table-cell table:style-name="Table3.A2" office:value-type="string">
            <text:p text:style-name="P22">
              <text:a xlink:type="simple" xlink:href="https://gemeenteraad.dinkelland.nl/Documenten/2025-76-vervolg-stand-van-zaken-Jeugdzorgaanbieder-Pactum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2025-76 vervolg stand van zaken Jeugdzorgaanbieder Pactum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159,31 KB</text:p>
          </table:table-cell>
          <table:table-cell table:style-name="Table3.A2" office:value-type="string">
            <text:p text:style-name="P22">
              <text:a xlink:type="simple" xlink:href="https://gemeenteraad.dinkelland.nl/Documenten/2025-76-vervolg-stand-van-zaken-Jeugdzorgaanbieder-Pactu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2025-75 deelname aan EWRC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128,00 KB</text:p>
          </table:table-cell>
          <table:table-cell table:style-name="Table3.A2" office:value-type="string">
            <text:p text:style-name="P22">
              <text:a xlink:type="simple" xlink:href="https://gemeenteraad.dinkelland.nl/Documenten/2025-75-deelname-aan-EWRC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2025-74 verkeersveiligheid Legtenbergerstraat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4,83 MB</text:p>
          </table:table-cell>
          <table:table-cell table:style-name="Table3.A2" office:value-type="string">
            <text:p text:style-name="P22">
              <text:a xlink:type="simple" xlink:href="https://gemeenteraad.dinkelland.nl/Documenten/2025-74-verkeersveiligheid-Legtenbergerstraat-bijl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2025-74 verkeersveiligheid Legtenbergerstraat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117,50 KB</text:p>
          </table:table-cell>
          <table:table-cell table:style-name="Table3.A2" office:value-type="string">
            <text:p text:style-name="P22">
              <text:a xlink:type="simple" xlink:href="https://gemeenteraad.dinkelland.nl/Documenten/2025-74-verkeersveiligheid-Legtenberger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2025-73 Subsidieregeling doe het zelf aanpak gemeente Dinkelland oktober 2025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69,04 KB</text:p>
          </table:table-cell>
          <table:table-cell table:style-name="Table3.A2" office:value-type="string">
            <text:p text:style-name="P22">
              <text:a xlink:type="simple" xlink:href="https://gemeenteraad.dinkelland.nl/Documenten/2025-73-Subsidieregeling-doe-het-zelf-aanpak-gemeente-Dinkelland-oktober-2025-bijlag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2025-73 persbericht voortzetting doe het zelf kadokaart isolatie Dinkelland (bijlage 3)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74,02 KB
            </text:p>
          </table:table-cell>
          <table:table-cell table:style-name="Table3.A2" office:value-type="string">
            <text:p text:style-name="P22">
              <text:a xlink:type="simple" xlink:href="https://gemeenteraad.dinkelland.nl/Documenten/2025-73-persbericht-voortzetting-doe-het-zelf-kadokaart-isolatie-Dinkelland-bijlage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2025-73 mandaatbesluit REL_Dinkelland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84,30 KB</text:p>
          </table:table-cell>
          <table:table-cell table:style-name="Table3.A2" office:value-type="string">
            <text:p text:style-name="P22">
              <text:a xlink:type="simple" xlink:href="https://gemeenteraad.dinkelland.nl/Documenten/2025-73-mandaatbesluit-REL-Dinkelland-bijlag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2025-73 vervolg subsidieregeling Doe-het-zelf-aanpak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125,22 KB</text:p>
          </table:table-cell>
          <table:table-cell table:style-name="Table3.A2" office:value-type="string">
            <text:p text:style-name="P22">
              <text:a xlink:type="simple" xlink:href="https://gemeenteraad.dinkelland.nl/Documenten/2025-73-vervolg-subsidieregeling-Doe-het-zelf-aanpak-isola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2025-72 vergoeding huur en onkosten dorpsbibliotheek Weerselo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118,00 KB</text:p>
          </table:table-cell>
          <table:table-cell table:style-name="Table3.A2" office:value-type="string">
            <text:p text:style-name="P22">
              <text:a xlink:type="simple" xlink:href="https://gemeenteraad.dinkelland.nl/Documenten/2025-72-vergoeding-huur-en-onkosten-dorpsbibliotheek-Weersel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2025-71 onderzoek toekomstbestendigheid informatievoorziening en informatiemanagement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164,79 KB</text:p>
          </table:table-cell>
          <table:table-cell table:style-name="Table3.A2" office:value-type="string">
            <text:p text:style-name="P22">
              <text:a xlink:type="simple" xlink:href="https://gemeenteraad.dinkelland.nl/Documenten/2025-71-onderzoek-toekomstbestendigheid-informatievoorziening-en-informatiemanagemen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9" meta:character-count="1308" meta:non-whitespace-character-count="12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