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Nationaal Programma Onderwijs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Nationaal-Programma-Onderwijs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Coronasubsidie toezicht en handhaving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oronasubsidie-toezicht-en-handhaving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Tijdelijke verruiming terrassen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ijdelijke-verruiming-terrassen-Ootmarsum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35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