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Nieuwbouw in Dinkelland (CDA)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24,95 KB</text:p>
          </table:table-cell>
          <table:table-cell table:style-name="Table3.A2" office:value-type="string">
            <text:p text:style-name="P22">
              <text:a xlink:type="simple" xlink:href="https://gemeenteraad.dinkelland.nl/Documenten/Nieuwbouw-in-Dinkelland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2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