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Ruimtelijke druk vanuit omliggende steden (CDA)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97,21 KB</text:p>
          </table:table-cell>
          <table:table-cell table:style-name="Table3.A2" office:value-type="string">
            <text:p text:style-name="P22">
              <text:a xlink:type="simple" xlink:href="https://gemeenteraad.dinkelland.nl/Documenten/Ruimtelijke-druk-vanuit-omliggende-sted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1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