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Ruimtelijke druk vanuit omliggende steden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dinkelland.nl/Documenten/Ruimtelijke-druk-vanuit-omliggende-sted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