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Regionale samenwerking (PvdA)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544,05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Regionale-samenwerking-Pv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1" meta:non-whitespace-character-count="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