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mei26 waterinjectie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723,97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mei26-waterinjectie-Lokaal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Vragenhalfuur Bergvennen vakantievilla's, tiny houses en woningen met wellness 
              <text:s/>
             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524,23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halfuur-Bergvennen-vakantievilla-s-tiny-houses-en-woningen-met-wellness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mei26 vragenhalfuur RES(-Twente) (VVD)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595,13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mei26-vragenhalfuur-RES-Twente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Vragenahlfuur 'Samenkomsten en evenementen' (CDA)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771,80 KB</text:p>
          </table:table-cell>
          <table:table-cell table:style-name="Table3.A2" office:value-type="string">
            <text:p text:style-name="P22">
              <text:a xlink:type="simple" xlink:href="https://gemeenteraad.dinkelland.nl/documenten/Vragenhalfuur/Vragenahlfuur-Samenkomsten-en-evenementen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5" meta:character-count="455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