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openstaande vacatures (CDA)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ragenhalfuur/Vragenhalfuur-openstaande-vacatures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Participatiewet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ragenhalfuur/Vragenhalfuur-Participatiewet-Burgerbelang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4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